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429" w:rsidRDefault="001E4429" w:rsidP="001E4429">
      <w:pPr>
        <w:jc w:val="center"/>
        <w:rPr>
          <w:b/>
        </w:rPr>
      </w:pPr>
      <w:r w:rsidRPr="003B07A8">
        <w:rPr>
          <w:b/>
        </w:rPr>
        <w:t xml:space="preserve">ПРИМЕНЕНИЕ КОРРЕЛЯЦИОННО-ОПТИЧЕСКИХ МЕТОДОВ ДЛЯ ИЗУЧЕНИЯ </w:t>
      </w:r>
      <w:r>
        <w:rPr>
          <w:b/>
        </w:rPr>
        <w:t>ДЕФОРМАЦИОННЫХ СВОЙСТВ МАТЕРИАЛОВ</w:t>
      </w:r>
    </w:p>
    <w:p w:rsidR="001E4429" w:rsidRDefault="001E4429" w:rsidP="001E4429">
      <w:pPr>
        <w:jc w:val="center"/>
      </w:pPr>
    </w:p>
    <w:p w:rsidR="001E4429" w:rsidRDefault="001E4429" w:rsidP="001E4429">
      <w:pPr>
        <w:jc w:val="center"/>
      </w:pPr>
      <w:r>
        <w:t xml:space="preserve">Плугатарь Т.П., </w:t>
      </w:r>
      <w:proofErr w:type="spellStart"/>
      <w:r>
        <w:t>Одинцев</w:t>
      </w:r>
      <w:proofErr w:type="spellEnd"/>
      <w:r>
        <w:t xml:space="preserve"> И.Н., Северов П.Б.</w:t>
      </w:r>
    </w:p>
    <w:p w:rsidR="001E4429" w:rsidRDefault="001E4429" w:rsidP="001E4429">
      <w:pPr>
        <w:jc w:val="center"/>
      </w:pPr>
      <w:r>
        <w:t>Москва, Россия</w:t>
      </w:r>
    </w:p>
    <w:p w:rsidR="001E4429" w:rsidRDefault="001E4429" w:rsidP="001E4429">
      <w:pPr>
        <w:jc w:val="center"/>
      </w:pPr>
    </w:p>
    <w:p w:rsidR="001E4429" w:rsidRPr="003859EA" w:rsidRDefault="001E4429" w:rsidP="001E4429">
      <w:pPr>
        <w:ind w:firstLine="567"/>
        <w:contextualSpacing/>
        <w:jc w:val="both"/>
        <w:rPr>
          <w:color w:val="000000" w:themeColor="text1"/>
          <w:spacing w:val="-2"/>
        </w:rPr>
      </w:pPr>
      <w:r w:rsidRPr="003859EA">
        <w:rPr>
          <w:spacing w:val="-2"/>
        </w:rPr>
        <w:t>В настоящее время все более широкое применение в экспериментальной механике деформируемого твердого тела приобретают корреляционно-оптические методы – электро</w:t>
      </w:r>
      <w:r w:rsidRPr="003859EA">
        <w:rPr>
          <w:spacing w:val="-2"/>
        </w:rPr>
        <w:t>н</w:t>
      </w:r>
      <w:r w:rsidRPr="003859EA">
        <w:rPr>
          <w:spacing w:val="-2"/>
        </w:rPr>
        <w:t xml:space="preserve">ная цифровая (корреляционная) </w:t>
      </w:r>
      <w:proofErr w:type="spellStart"/>
      <w:r w:rsidRPr="003859EA">
        <w:rPr>
          <w:spacing w:val="-2"/>
        </w:rPr>
        <w:t>спекл</w:t>
      </w:r>
      <w:proofErr w:type="spellEnd"/>
      <w:r w:rsidRPr="003859EA">
        <w:rPr>
          <w:spacing w:val="-2"/>
        </w:rPr>
        <w:t>-интерферометрия (ЭЦСИ) и метод корреляции ци</w:t>
      </w:r>
      <w:r w:rsidRPr="003859EA">
        <w:rPr>
          <w:spacing w:val="-2"/>
        </w:rPr>
        <w:t>ф</w:t>
      </w:r>
      <w:r w:rsidRPr="003859EA">
        <w:rPr>
          <w:spacing w:val="-2"/>
        </w:rPr>
        <w:t>ровых изображений (КЦИ), позволяющие выполнять высокоточные измерения полей пер</w:t>
      </w:r>
      <w:r w:rsidRPr="003859EA">
        <w:rPr>
          <w:spacing w:val="-2"/>
        </w:rPr>
        <w:t>е</w:t>
      </w:r>
      <w:r w:rsidRPr="003859EA">
        <w:rPr>
          <w:spacing w:val="-2"/>
        </w:rPr>
        <w:t>мещений и деформаций на поверхности объектов исследования в бесконтактном р</w:t>
      </w:r>
      <w:r w:rsidRPr="003859EA">
        <w:rPr>
          <w:spacing w:val="-2"/>
        </w:rPr>
        <w:t>е</w:t>
      </w:r>
      <w:r w:rsidRPr="003859EA">
        <w:rPr>
          <w:spacing w:val="-2"/>
        </w:rPr>
        <w:t>жиме и с высокой степенью информативности</w:t>
      </w:r>
      <w:r w:rsidRPr="003859EA">
        <w:rPr>
          <w:color w:val="000000" w:themeColor="text1"/>
          <w:spacing w:val="-2"/>
        </w:rPr>
        <w:t>. Основанные на современных компьютерных технол</w:t>
      </w:r>
      <w:r w:rsidRPr="003859EA">
        <w:rPr>
          <w:color w:val="000000" w:themeColor="text1"/>
          <w:spacing w:val="-2"/>
        </w:rPr>
        <w:t>о</w:t>
      </w:r>
      <w:r w:rsidRPr="003859EA">
        <w:rPr>
          <w:color w:val="000000" w:themeColor="text1"/>
          <w:spacing w:val="-2"/>
        </w:rPr>
        <w:t>гиях, они обладают существенно большей оперативностью по сравнению с другими извес</w:t>
      </w:r>
      <w:r w:rsidRPr="003859EA">
        <w:rPr>
          <w:color w:val="000000" w:themeColor="text1"/>
          <w:spacing w:val="-2"/>
        </w:rPr>
        <w:t>т</w:t>
      </w:r>
      <w:r w:rsidRPr="003859EA">
        <w:rPr>
          <w:color w:val="000000" w:themeColor="text1"/>
          <w:spacing w:val="-2"/>
        </w:rPr>
        <w:t>ными оптическими методами (например, голографической интерфероме</w:t>
      </w:r>
      <w:r w:rsidRPr="003859EA">
        <w:rPr>
          <w:color w:val="000000" w:themeColor="text1"/>
          <w:spacing w:val="-2"/>
        </w:rPr>
        <w:t>т</w:t>
      </w:r>
      <w:r w:rsidRPr="003859EA">
        <w:rPr>
          <w:color w:val="000000" w:themeColor="text1"/>
          <w:spacing w:val="-2"/>
        </w:rPr>
        <w:t>рией).</w:t>
      </w:r>
    </w:p>
    <w:p w:rsidR="001E4429" w:rsidRDefault="001E4429" w:rsidP="001E4429">
      <w:pPr>
        <w:ind w:firstLine="567"/>
        <w:contextualSpacing/>
        <w:jc w:val="both"/>
        <w:rPr>
          <w:color w:val="000000" w:themeColor="text1"/>
        </w:rPr>
      </w:pPr>
      <w:r>
        <w:t xml:space="preserve">В докладе рассматриваются некоторые вопросы практического применения средств измерений, основанных на корреляционно-оптических методах, </w:t>
      </w:r>
      <w:r>
        <w:rPr>
          <w:color w:val="000000" w:themeColor="text1"/>
        </w:rPr>
        <w:t>при решении задач мех</w:t>
      </w:r>
      <w:r>
        <w:rPr>
          <w:color w:val="000000" w:themeColor="text1"/>
        </w:rPr>
        <w:t>а</w:t>
      </w:r>
      <w:r>
        <w:rPr>
          <w:color w:val="000000" w:themeColor="text1"/>
        </w:rPr>
        <w:t>ники материалов</w:t>
      </w:r>
      <w:r w:rsidRPr="001756DC">
        <w:rPr>
          <w:color w:val="000000" w:themeColor="text1"/>
        </w:rPr>
        <w:t xml:space="preserve">. Основное внимание уделяется </w:t>
      </w:r>
      <w:r>
        <w:rPr>
          <w:color w:val="000000" w:themeColor="text1"/>
        </w:rPr>
        <w:t xml:space="preserve">совместному использованию ЭЦСИ и КЦИ при испытаниях образцов с концентраторами напряжений в условиях </w:t>
      </w:r>
      <w:proofErr w:type="gramStart"/>
      <w:r>
        <w:rPr>
          <w:color w:val="000000" w:themeColor="text1"/>
        </w:rPr>
        <w:t>циклического</w:t>
      </w:r>
      <w:proofErr w:type="gramEnd"/>
      <w:r>
        <w:rPr>
          <w:color w:val="000000" w:themeColor="text1"/>
        </w:rPr>
        <w:t xml:space="preserve"> нагружения. (Регистрируемые в экспериментах типичные картины, характеризующие д</w:t>
      </w:r>
      <w:r>
        <w:rPr>
          <w:color w:val="000000" w:themeColor="text1"/>
        </w:rPr>
        <w:t>е</w:t>
      </w:r>
      <w:r>
        <w:rPr>
          <w:color w:val="000000" w:themeColor="text1"/>
        </w:rPr>
        <w:t>формированное состояние, в частности, в окрестности кругового концентратора на ра</w:t>
      </w:r>
      <w:r>
        <w:rPr>
          <w:color w:val="000000" w:themeColor="text1"/>
        </w:rPr>
        <w:t>з</w:t>
      </w:r>
      <w:r>
        <w:rPr>
          <w:color w:val="000000" w:themeColor="text1"/>
        </w:rPr>
        <w:t>личных стадиях нагружения, иллюстрируются на рисунке.) Указывается на ряд технич</w:t>
      </w:r>
      <w:r>
        <w:rPr>
          <w:color w:val="000000" w:themeColor="text1"/>
        </w:rPr>
        <w:t>е</w:t>
      </w:r>
      <w:r>
        <w:rPr>
          <w:color w:val="000000" w:themeColor="text1"/>
        </w:rPr>
        <w:t>ских факторов, ограничивающих диапазон измеряемых величин, и</w:t>
      </w:r>
      <w:r w:rsidRPr="001756DC">
        <w:t xml:space="preserve"> </w:t>
      </w:r>
      <w:r>
        <w:t>предлагаются пути р</w:t>
      </w:r>
      <w:r>
        <w:t>е</w:t>
      </w:r>
      <w:r>
        <w:t xml:space="preserve">шения возникающих проблем. </w:t>
      </w:r>
      <w:r>
        <w:rPr>
          <w:color w:val="000000" w:themeColor="text1"/>
        </w:rPr>
        <w:t>Демонстрируются результаты ряда исследований, выпо</w:t>
      </w:r>
      <w:r>
        <w:rPr>
          <w:color w:val="000000" w:themeColor="text1"/>
        </w:rPr>
        <w:t>л</w:t>
      </w:r>
      <w:r>
        <w:rPr>
          <w:color w:val="000000" w:themeColor="text1"/>
        </w:rPr>
        <w:t>ненных с применением разработанных подходов.</w:t>
      </w:r>
    </w:p>
    <w:p w:rsidR="001E4429" w:rsidRDefault="001E4429" w:rsidP="001E4429">
      <w:pPr>
        <w:ind w:firstLine="567"/>
        <w:contextualSpacing/>
        <w:jc w:val="both"/>
        <w:rPr>
          <w:color w:val="000000" w:themeColor="text1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1E4429" w:rsidTr="00284F8D">
        <w:trPr>
          <w:trHeight w:val="3167"/>
        </w:trPr>
        <w:tc>
          <w:tcPr>
            <w:tcW w:w="9571" w:type="dxa"/>
          </w:tcPr>
          <w:p w:rsidR="001E4429" w:rsidRDefault="001E4429" w:rsidP="00284F8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9FEA91" wp14:editId="23F69B50">
                  <wp:extent cx="5201587" cy="1843791"/>
                  <wp:effectExtent l="0" t="0" r="0" b="4445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7552" t="23600" r="7917" b="38945"/>
                          <a:stretch/>
                        </pic:blipFill>
                        <pic:spPr bwMode="auto">
                          <a:xfrm>
                            <a:off x="0" y="0"/>
                            <a:ext cx="5200787" cy="1843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429" w:rsidTr="00284F8D">
        <w:trPr>
          <w:trHeight w:val="2957"/>
        </w:trPr>
        <w:tc>
          <w:tcPr>
            <w:tcW w:w="9571" w:type="dxa"/>
          </w:tcPr>
          <w:p w:rsidR="001E4429" w:rsidRDefault="001E4429" w:rsidP="00284F8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B10F59" wp14:editId="11A6A785">
                  <wp:extent cx="4768947" cy="1744394"/>
                  <wp:effectExtent l="0" t="0" r="0" b="825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1442" t="36042" r="10984" b="28488"/>
                          <a:stretch/>
                        </pic:blipFill>
                        <pic:spPr bwMode="auto">
                          <a:xfrm>
                            <a:off x="0" y="0"/>
                            <a:ext cx="4772774" cy="1745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429" w:rsidTr="00284F8D">
        <w:tc>
          <w:tcPr>
            <w:tcW w:w="9571" w:type="dxa"/>
          </w:tcPr>
          <w:p w:rsidR="001E4429" w:rsidRPr="00F303AD" w:rsidRDefault="001E4429" w:rsidP="00284F8D">
            <w:pPr>
              <w:ind w:left="567" w:right="566"/>
              <w:jc w:val="center"/>
              <w:rPr>
                <w:sz w:val="20"/>
                <w:szCs w:val="20"/>
              </w:rPr>
            </w:pPr>
            <w:r w:rsidRPr="00F303AD">
              <w:rPr>
                <w:sz w:val="20"/>
                <w:szCs w:val="20"/>
              </w:rPr>
              <w:t>Поля продольных (а), поперечных (б) и сдвиговых (в) деформаций при максимальной нагрузке на образец, зарегистрированные методом КЦИ.</w:t>
            </w:r>
          </w:p>
          <w:p w:rsidR="001E4429" w:rsidRDefault="001E4429" w:rsidP="00284F8D">
            <w:pPr>
              <w:ind w:left="567" w:right="566"/>
              <w:jc w:val="center"/>
            </w:pPr>
            <w:r w:rsidRPr="00F303AD">
              <w:rPr>
                <w:sz w:val="20"/>
                <w:szCs w:val="20"/>
              </w:rPr>
              <w:t>Поля продольных (г) и поперечных (д) остаточных перемещений при минимальной нагрузке, полученные методом ЭЦСИ.</w:t>
            </w:r>
          </w:p>
        </w:tc>
      </w:tr>
    </w:tbl>
    <w:p w:rsidR="002D49E1" w:rsidRPr="001E4429" w:rsidRDefault="002D49E1" w:rsidP="001E4429">
      <w:bookmarkStart w:id="0" w:name="_GoBack"/>
      <w:bookmarkEnd w:id="0"/>
    </w:p>
    <w:sectPr w:rsidR="002D49E1" w:rsidRPr="001E4429" w:rsidSect="009F0EB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638"/>
    <w:rsid w:val="00014E08"/>
    <w:rsid w:val="00044336"/>
    <w:rsid w:val="001756DC"/>
    <w:rsid w:val="001B1460"/>
    <w:rsid w:val="001E0611"/>
    <w:rsid w:val="001E4429"/>
    <w:rsid w:val="002166B8"/>
    <w:rsid w:val="002D49E1"/>
    <w:rsid w:val="00335A8F"/>
    <w:rsid w:val="003857B9"/>
    <w:rsid w:val="00393ADC"/>
    <w:rsid w:val="003B07A8"/>
    <w:rsid w:val="004A2F66"/>
    <w:rsid w:val="005E07EA"/>
    <w:rsid w:val="007461A0"/>
    <w:rsid w:val="007573DD"/>
    <w:rsid w:val="0089271E"/>
    <w:rsid w:val="008944C4"/>
    <w:rsid w:val="008B51B6"/>
    <w:rsid w:val="009F0EB6"/>
    <w:rsid w:val="00B70050"/>
    <w:rsid w:val="00B86E94"/>
    <w:rsid w:val="00BD3638"/>
    <w:rsid w:val="00CB5044"/>
    <w:rsid w:val="00D072A8"/>
    <w:rsid w:val="00D26DC5"/>
    <w:rsid w:val="00D45E4C"/>
    <w:rsid w:val="00DE17BC"/>
    <w:rsid w:val="00DE7FED"/>
    <w:rsid w:val="00E56ECC"/>
    <w:rsid w:val="00F303AD"/>
    <w:rsid w:val="00FC7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4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44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44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42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4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44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44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442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Last</dc:creator>
  <cp:lastModifiedBy>Larisa</cp:lastModifiedBy>
  <cp:revision>5</cp:revision>
  <dcterms:created xsi:type="dcterms:W3CDTF">2014-04-21T08:00:00Z</dcterms:created>
  <dcterms:modified xsi:type="dcterms:W3CDTF">2014-05-06T12:51:00Z</dcterms:modified>
</cp:coreProperties>
</file>